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27" w:rsidRPr="00123027" w:rsidRDefault="00123027" w:rsidP="0012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>Unsere Produktgruppen</w:t>
      </w:r>
    </w:p>
    <w:p w:rsidR="00123027" w:rsidRPr="00123027" w:rsidRDefault="00123027" w:rsidP="00123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PKW-Motorenöle </w:t>
      </w:r>
    </w:p>
    <w:p w:rsidR="00123027" w:rsidRPr="00123027" w:rsidRDefault="00123027" w:rsidP="00123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5BE1282" wp14:editId="7E4C742C">
            <wp:extent cx="571500" cy="142875"/>
            <wp:effectExtent l="0" t="0" r="0" b="9525"/>
            <wp:docPr id="1" name="Bild 1" descr="CASTROL-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ROL-Ö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27" w:rsidRPr="00123027" w:rsidRDefault="00123027" w:rsidP="00123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7D8E762" wp14:editId="3D374AC5">
            <wp:extent cx="571500" cy="142875"/>
            <wp:effectExtent l="0" t="0" r="0" b="9525"/>
            <wp:docPr id="2" name="Bild 2" descr="MOBIL-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-Ö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27" w:rsidRPr="00123027" w:rsidRDefault="00123027" w:rsidP="00123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731727E" wp14:editId="49C070CC">
            <wp:extent cx="457200" cy="190500"/>
            <wp:effectExtent l="0" t="0" r="0" b="0"/>
            <wp:docPr id="3" name="Bild 3" descr="SHELL-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LL-Ö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27" w:rsidRPr="00123027" w:rsidRDefault="00123027" w:rsidP="001230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4F022816" wp14:editId="29C60CB2">
            <wp:extent cx="1552575" cy="180975"/>
            <wp:effectExtent l="0" t="0" r="9525" b="9525"/>
            <wp:docPr id="4" name="Bild 4" descr="MAZDA-Ö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DA-Ö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27" w:rsidRPr="00123027" w:rsidRDefault="00123027" w:rsidP="001230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Motorradöle + 2 Takt-Öle </w:t>
      </w:r>
    </w:p>
    <w:p w:rsidR="00123027" w:rsidRPr="00123027" w:rsidRDefault="00123027" w:rsidP="001230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Nutzfahrzeugmotorenöle </w:t>
      </w:r>
    </w:p>
    <w:p w:rsidR="00123027" w:rsidRPr="00123027" w:rsidRDefault="00123027" w:rsidP="001230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>Einbereichsöle</w:t>
      </w:r>
      <w:proofErr w:type="spellEnd"/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123027" w:rsidRPr="00123027" w:rsidRDefault="00123027" w:rsidP="0012302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Oldtimeröle </w:t>
      </w:r>
    </w:p>
    <w:p w:rsidR="00123027" w:rsidRPr="00123027" w:rsidRDefault="00123027" w:rsidP="001230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Getriebeöle </w:t>
      </w:r>
    </w:p>
    <w:p w:rsidR="00123027" w:rsidRPr="00123027" w:rsidRDefault="00123027" w:rsidP="0012302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Hydrauliköle </w:t>
      </w:r>
    </w:p>
    <w:p w:rsidR="00123027" w:rsidRPr="00123027" w:rsidRDefault="00123027" w:rsidP="0012302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Fette </w:t>
      </w:r>
    </w:p>
    <w:p w:rsidR="00123027" w:rsidRPr="00123027" w:rsidRDefault="00123027" w:rsidP="0012302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Sägekettenöle </w:t>
      </w:r>
    </w:p>
    <w:p w:rsidR="00123027" w:rsidRPr="00123027" w:rsidRDefault="00123027" w:rsidP="001230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2302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Bremsflüssigkeiten </w:t>
      </w:r>
    </w:p>
    <w:p w:rsidR="00D74928" w:rsidRDefault="00D74928">
      <w:bookmarkStart w:id="0" w:name="_GoBack"/>
      <w:bookmarkEnd w:id="0"/>
    </w:p>
    <w:sectPr w:rsidR="00D74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C54"/>
    <w:multiLevelType w:val="multilevel"/>
    <w:tmpl w:val="2B3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8"/>
    </w:lvlOverride>
  </w:num>
  <w:num w:numId="3">
    <w:abstractNumId w:val="0"/>
    <w:lvlOverride w:ilvl="0">
      <w:startOverride w:val="19"/>
    </w:lvlOverride>
  </w:num>
  <w:num w:numId="4">
    <w:abstractNumId w:val="0"/>
    <w:lvlOverride w:ilvl="0">
      <w:startOverride w:val="22"/>
    </w:lvlOverride>
  </w:num>
  <w:num w:numId="5">
    <w:abstractNumId w:val="0"/>
    <w:lvlOverride w:ilvl="0">
      <w:startOverride w:val="23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2"/>
    </w:lvlOverride>
  </w:num>
  <w:num w:numId="12">
    <w:abstractNumId w:val="0"/>
    <w:lvlOverride w:ilvl="0">
      <w:startOverride w:val="14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5"/>
    </w:lvlOverride>
  </w:num>
  <w:num w:numId="15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27"/>
    <w:rsid w:val="00123027"/>
    <w:rsid w:val="00D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9B4"/>
  <w15:chartTrackingRefBased/>
  <w15:docId w15:val="{137E3BE5-CF0B-493E-8D0E-D85B0935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Reifen Rich</dc:creator>
  <cp:keywords/>
  <dc:description/>
  <cp:lastModifiedBy>Reifen Rich</cp:lastModifiedBy>
  <cp:revision>1</cp:revision>
  <dcterms:created xsi:type="dcterms:W3CDTF">2018-03-26T11:55:00Z</dcterms:created>
  <dcterms:modified xsi:type="dcterms:W3CDTF">2018-03-26T11:57:00Z</dcterms:modified>
</cp:coreProperties>
</file>